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B7" w:rsidRDefault="000E24B7" w:rsidP="0097193F">
      <w:pPr>
        <w:bidi/>
        <w:spacing w:line="360" w:lineRule="auto"/>
        <w:jc w:val="both"/>
        <w:rPr>
          <w:rFonts w:cs="B Nazanin" w:hint="cs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دکتر سعید بلالایی</w:t>
      </w:r>
    </w:p>
    <w:p w:rsidR="000E24B7" w:rsidRDefault="000E24B7" w:rsidP="000E24B7">
      <w:pPr>
        <w:bidi/>
        <w:spacing w:line="36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عضو هیات علمی دانشکده شیمیی</w:t>
      </w:r>
    </w:p>
    <w:p w:rsidR="00FD4166" w:rsidRPr="00D1571F" w:rsidRDefault="00FD4166" w:rsidP="000E24B7">
      <w:pPr>
        <w:bidi/>
        <w:spacing w:line="36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D1571F">
        <w:rPr>
          <w:rFonts w:cs="B Nazanin" w:hint="cs"/>
          <w:b/>
          <w:bCs/>
          <w:sz w:val="32"/>
          <w:szCs w:val="32"/>
          <w:rtl/>
          <w:lang w:bidi="fa-IR"/>
        </w:rPr>
        <w:t>قابلیت های پژوهشکده شیمی پپتید</w:t>
      </w:r>
      <w:r w:rsidR="000E24B7">
        <w:rPr>
          <w:rFonts w:cs="B Nazanin" w:hint="cs"/>
          <w:b/>
          <w:bCs/>
          <w:sz w:val="32"/>
          <w:szCs w:val="32"/>
          <w:rtl/>
          <w:lang w:bidi="fa-IR"/>
        </w:rPr>
        <w:t>:</w:t>
      </w:r>
      <w:bookmarkStart w:id="0" w:name="_GoBack"/>
      <w:bookmarkEnd w:id="0"/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D4166">
        <w:rPr>
          <w:rFonts w:cs="B Nazanin" w:hint="cs"/>
          <w:sz w:val="28"/>
          <w:szCs w:val="28"/>
          <w:rtl/>
          <w:lang w:bidi="fa-IR"/>
        </w:rPr>
        <w:t>سنتز و خالص سازی مواد موثره دارویی بر پایه</w:t>
      </w:r>
      <w:r w:rsidR="00D24DE4">
        <w:rPr>
          <w:rFonts w:cs="B Nazanin" w:hint="cs"/>
          <w:sz w:val="28"/>
          <w:szCs w:val="28"/>
          <w:rtl/>
          <w:lang w:bidi="fa-IR"/>
        </w:rPr>
        <w:t xml:space="preserve"> اسکلت های هتروسیکلی،</w:t>
      </w:r>
      <w:r w:rsidRPr="00FD4166">
        <w:rPr>
          <w:rFonts w:cs="B Nazanin" w:hint="cs"/>
          <w:sz w:val="28"/>
          <w:szCs w:val="28"/>
          <w:rtl/>
          <w:lang w:bidi="fa-IR"/>
        </w:rPr>
        <w:t xml:space="preserve"> پپتیدها، نوکلئوتیدها.</w:t>
      </w:r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D4166">
        <w:rPr>
          <w:rFonts w:cs="B Nazanin" w:hint="cs"/>
          <w:sz w:val="28"/>
          <w:szCs w:val="28"/>
          <w:rtl/>
          <w:lang w:bidi="fa-IR"/>
        </w:rPr>
        <w:t xml:space="preserve">آنالیز مواد موثره دارویی مطابق استانداردهای بین المللی. </w:t>
      </w:r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تهیه حد</w:t>
      </w:r>
      <w:r w:rsidRPr="00FD4166">
        <w:rPr>
          <w:rFonts w:cs="B Nazanin" w:hint="cs"/>
          <w:sz w:val="28"/>
          <w:szCs w:val="28"/>
          <w:rtl/>
          <w:lang w:bidi="fa-IR"/>
        </w:rPr>
        <w:t xml:space="preserve">واسط ها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Pr="00FD4166">
        <w:rPr>
          <w:rFonts w:cs="B Nazanin" w:hint="cs"/>
          <w:sz w:val="28"/>
          <w:szCs w:val="28"/>
          <w:rtl/>
          <w:lang w:bidi="fa-IR"/>
        </w:rPr>
        <w:t>ارداتی مورد نیاز جهت سنتز مواد موثره دارویی.</w:t>
      </w:r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D4166">
        <w:rPr>
          <w:rFonts w:cs="B Nazanin" w:hint="cs"/>
          <w:sz w:val="28"/>
          <w:szCs w:val="28"/>
          <w:rtl/>
          <w:lang w:bidi="fa-IR"/>
        </w:rPr>
        <w:t>ارائه فرمولاسیون و دارورسانی داروهای پپتیدی تزریقی.</w:t>
      </w:r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D4166">
        <w:rPr>
          <w:rFonts w:cs="B Nazanin" w:hint="cs"/>
          <w:sz w:val="28"/>
          <w:szCs w:val="28"/>
          <w:rtl/>
          <w:lang w:bidi="fa-IR"/>
        </w:rPr>
        <w:t>تهیه و فرمولاسیون نمونه های پپتیدی آرایشی بهداشتی.</w:t>
      </w:r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D4166">
        <w:rPr>
          <w:rFonts w:cs="B Nazanin" w:hint="cs"/>
          <w:sz w:val="28"/>
          <w:szCs w:val="28"/>
          <w:rtl/>
          <w:lang w:bidi="fa-IR"/>
        </w:rPr>
        <w:t>ارائه دانش فنی تهیه مواد موثره دارویی هتروسیکلی و پپتیدی.</w:t>
      </w:r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D4166">
        <w:rPr>
          <w:rFonts w:cs="B Nazanin" w:hint="cs"/>
          <w:sz w:val="28"/>
          <w:szCs w:val="28"/>
          <w:rtl/>
          <w:lang w:bidi="fa-IR"/>
        </w:rPr>
        <w:t>ارائه مشاوره در فرآیند تولید مواد موثره دارویی.</w:t>
      </w:r>
    </w:p>
    <w:p w:rsidR="00FD4166" w:rsidRPr="00FD4166" w:rsidRDefault="00FD4166" w:rsidP="00FD4166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FD4166">
        <w:rPr>
          <w:rFonts w:cs="B Nazanin" w:hint="cs"/>
          <w:sz w:val="28"/>
          <w:szCs w:val="28"/>
          <w:rtl/>
          <w:lang w:bidi="fa-IR"/>
        </w:rPr>
        <w:t>تهیه</w:t>
      </w:r>
      <w:r w:rsidRPr="00FD416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Pr="00FD4166">
        <w:rPr>
          <w:rFonts w:asciiTheme="majorBidi" w:hAnsiTheme="majorBidi" w:cstheme="majorBidi"/>
          <w:sz w:val="28"/>
          <w:szCs w:val="28"/>
          <w:lang w:bidi="fa-IR"/>
        </w:rPr>
        <w:t>CTD</w:t>
      </w:r>
      <w:r w:rsidRPr="00FD4166">
        <w:rPr>
          <w:rFonts w:asciiTheme="majorBidi" w:hAnsiTheme="majorBidi" w:cstheme="majorBidi"/>
          <w:sz w:val="28"/>
          <w:szCs w:val="28"/>
          <w:rtl/>
          <w:lang w:bidi="fa-IR"/>
        </w:rPr>
        <w:t xml:space="preserve"> ( </w:t>
      </w:r>
      <w:r w:rsidRPr="00FD4166">
        <w:rPr>
          <w:rFonts w:asciiTheme="majorBidi" w:hAnsiTheme="majorBidi" w:cstheme="majorBidi"/>
          <w:sz w:val="28"/>
          <w:szCs w:val="28"/>
          <w:shd w:val="clear" w:color="auto" w:fill="FFFFFF"/>
        </w:rPr>
        <w:t>Common Technical Document</w:t>
      </w:r>
      <w:r w:rsidRPr="00FD4166">
        <w:rPr>
          <w:rFonts w:ascii="Arial" w:hAnsi="Arial" w:cs="B Nazanin" w:hint="cs"/>
          <w:sz w:val="28"/>
          <w:szCs w:val="28"/>
          <w:shd w:val="clear" w:color="auto" w:fill="FFFFFF"/>
          <w:rtl/>
        </w:rPr>
        <w:t>) مواد موثره دارویی.</w:t>
      </w:r>
    </w:p>
    <w:p w:rsidR="00FD4166" w:rsidRDefault="00FD4166" w:rsidP="00FD4166">
      <w:pPr>
        <w:bidi/>
        <w:rPr>
          <w:rtl/>
          <w:lang w:bidi="fa-IR"/>
        </w:rPr>
      </w:pPr>
    </w:p>
    <w:sectPr w:rsidR="00FD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0EFF" w:usb1="4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B24EE"/>
    <w:multiLevelType w:val="hybridMultilevel"/>
    <w:tmpl w:val="9702D230"/>
    <w:lvl w:ilvl="0" w:tplc="52004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66"/>
    <w:rsid w:val="000E24B7"/>
    <w:rsid w:val="00174A02"/>
    <w:rsid w:val="00424A30"/>
    <w:rsid w:val="00693A74"/>
    <w:rsid w:val="0097193F"/>
    <w:rsid w:val="00D1571F"/>
    <w:rsid w:val="00D24DE4"/>
    <w:rsid w:val="00F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22E791-C2C5-4DBD-BE76-D9F8D2FA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2018-12-24T11:30:00Z</dcterms:created>
  <dcterms:modified xsi:type="dcterms:W3CDTF">2018-12-29T11:21:00Z</dcterms:modified>
</cp:coreProperties>
</file>