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58" w:rsidRPr="00FD1858" w:rsidRDefault="004B56F4" w:rsidP="00A274D2">
      <w:pPr>
        <w:pStyle w:val="a5"/>
        <w:spacing w:line="276" w:lineRule="auto"/>
        <w:ind w:left="-426" w:right="-284"/>
        <w:rPr>
          <w:rFonts w:ascii="Candara" w:hAnsi="Candara"/>
        </w:rPr>
      </w:pPr>
      <w:r>
        <w:rPr>
          <w:noProof/>
          <w:lang w:eastAsia="ru-RU"/>
        </w:rPr>
        <w:drawing>
          <wp:anchor distT="0" distB="0" distL="114300" distR="114300" simplePos="0" relativeHeight="251665408" behindDoc="0" locked="0" layoutInCell="1" allowOverlap="1">
            <wp:simplePos x="0" y="0"/>
            <wp:positionH relativeFrom="margin">
              <wp:posOffset>3159125</wp:posOffset>
            </wp:positionH>
            <wp:positionV relativeFrom="margin">
              <wp:posOffset>-438785</wp:posOffset>
            </wp:positionV>
            <wp:extent cx="1485900" cy="702310"/>
            <wp:effectExtent l="19050" t="0" r="0" b="0"/>
            <wp:wrapSquare wrapText="bothSides"/>
            <wp:docPr id="1" name="Рисунок 1" descr="C:\Users\rst\Downloads\WhatsApp Image 2022-10-02 at 12.29.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Downloads\WhatsApp Image 2022-10-02 at 12.29.25 (1).jpeg"/>
                    <pic:cNvPicPr>
                      <a:picLocks noChangeAspect="1" noChangeArrowheads="1"/>
                    </pic:cNvPicPr>
                  </pic:nvPicPr>
                  <pic:blipFill>
                    <a:blip r:embed="rId5" cstate="print"/>
                    <a:srcRect/>
                    <a:stretch>
                      <a:fillRect/>
                    </a:stretch>
                  </pic:blipFill>
                  <pic:spPr bwMode="auto">
                    <a:xfrm>
                      <a:off x="0" y="0"/>
                      <a:ext cx="1485900" cy="702310"/>
                    </a:xfrm>
                    <a:prstGeom prst="rect">
                      <a:avLst/>
                    </a:prstGeom>
                    <a:noFill/>
                    <a:ln w="9525">
                      <a:noFill/>
                      <a:miter lim="800000"/>
                      <a:headEnd/>
                      <a:tailEnd/>
                    </a:ln>
                  </pic:spPr>
                </pic:pic>
              </a:graphicData>
            </a:graphic>
          </wp:anchor>
        </w:drawing>
      </w:r>
      <w:r w:rsidR="009F479D">
        <w:rPr>
          <w:rFonts w:ascii="Candara" w:hAnsi="Candara"/>
          <w:noProof/>
          <w:lang w:eastAsia="ru-RU"/>
        </w:rPr>
        <w:drawing>
          <wp:anchor distT="0" distB="0" distL="114300" distR="114300" simplePos="0" relativeHeight="251664384" behindDoc="0" locked="0" layoutInCell="1" allowOverlap="1">
            <wp:simplePos x="0" y="0"/>
            <wp:positionH relativeFrom="margin">
              <wp:posOffset>-251460</wp:posOffset>
            </wp:positionH>
            <wp:positionV relativeFrom="margin">
              <wp:posOffset>-377190</wp:posOffset>
            </wp:positionV>
            <wp:extent cx="638175" cy="647700"/>
            <wp:effectExtent l="19050" t="0" r="9525" b="0"/>
            <wp:wrapSquare wrapText="bothSides"/>
            <wp:docPr id="4" name="Рисунок 1" descr="C:\Users\rst\Downloads\WhatsApp Image 2022-10-02 at 1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Downloads\WhatsApp Image 2022-10-02 at 12.04.19.jpeg"/>
                    <pic:cNvPicPr>
                      <a:picLocks noChangeAspect="1" noChangeArrowheads="1"/>
                    </pic:cNvPicPr>
                  </pic:nvPicPr>
                  <pic:blipFill>
                    <a:blip r:embed="rId6" cstate="print"/>
                    <a:srcRect/>
                    <a:stretch>
                      <a:fillRect/>
                    </a:stretch>
                  </pic:blipFill>
                  <pic:spPr bwMode="auto">
                    <a:xfrm>
                      <a:off x="0" y="0"/>
                      <a:ext cx="638175" cy="647700"/>
                    </a:xfrm>
                    <a:prstGeom prst="rect">
                      <a:avLst/>
                    </a:prstGeom>
                    <a:noFill/>
                    <a:ln w="9525">
                      <a:noFill/>
                      <a:miter lim="800000"/>
                      <a:headEnd/>
                      <a:tailEnd/>
                    </a:ln>
                  </pic:spPr>
                </pic:pic>
              </a:graphicData>
            </a:graphic>
          </wp:anchor>
        </w:drawing>
      </w:r>
      <w:r w:rsidR="009F479D">
        <w:rPr>
          <w:rFonts w:ascii="Candara" w:hAnsi="Candara"/>
          <w:noProof/>
          <w:lang w:eastAsia="ru-RU"/>
        </w:rPr>
        <w:drawing>
          <wp:anchor distT="0" distB="0" distL="114300" distR="114300" simplePos="0" relativeHeight="251663360" behindDoc="0" locked="0" layoutInCell="1" allowOverlap="1">
            <wp:simplePos x="0" y="0"/>
            <wp:positionH relativeFrom="column">
              <wp:posOffset>1819275</wp:posOffset>
            </wp:positionH>
            <wp:positionV relativeFrom="paragraph">
              <wp:posOffset>-377190</wp:posOffset>
            </wp:positionV>
            <wp:extent cx="533400" cy="609600"/>
            <wp:effectExtent l="19050" t="0" r="0" b="0"/>
            <wp:wrapNone/>
            <wp:docPr id="3" name="Рисунок 3" descr="C:\Users\User\Desktop\I конкурс грантов Президента РФ 2020\PR GR  и спонсорство\ЛОГО\Лого ГОРИЗОНТ 2100\лого ГОРИЗ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 конкурс грантов Президента РФ 2020\PR GR  и спонсорство\ЛОГО\Лого ГОРИЗОНТ 2100\лого ГОРИЗОНТ.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609600"/>
                    </a:xfrm>
                    <a:prstGeom prst="rect">
                      <a:avLst/>
                    </a:prstGeom>
                    <a:noFill/>
                    <a:ln>
                      <a:noFill/>
                    </a:ln>
                  </pic:spPr>
                </pic:pic>
              </a:graphicData>
            </a:graphic>
          </wp:anchor>
        </w:drawing>
      </w:r>
      <w:r w:rsidR="009F479D">
        <w:rPr>
          <w:rFonts w:ascii="Candara" w:hAnsi="Candara"/>
          <w:noProof/>
          <w:lang w:eastAsia="ru-RU"/>
        </w:rPr>
        <w:drawing>
          <wp:anchor distT="0" distB="0" distL="114300" distR="114300" simplePos="0" relativeHeight="251661312" behindDoc="0" locked="0" layoutInCell="1" allowOverlap="1">
            <wp:simplePos x="0" y="0"/>
            <wp:positionH relativeFrom="column">
              <wp:posOffset>190500</wp:posOffset>
            </wp:positionH>
            <wp:positionV relativeFrom="paragraph">
              <wp:posOffset>-374650</wp:posOffset>
            </wp:positionV>
            <wp:extent cx="1314450" cy="647700"/>
            <wp:effectExtent l="0" t="0" r="0" b="0"/>
            <wp:wrapNone/>
            <wp:docPr id="2" name="Рисунок 2" descr="C:\Users\User\Desktop\КОНКУРС 2021\PR\un75_англ\ООН 75 прозрачный 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НКУРС 2021\PR\un75_англ\ООН 75 прозрачный фон.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647700"/>
                    </a:xfrm>
                    <a:prstGeom prst="rect">
                      <a:avLst/>
                    </a:prstGeom>
                    <a:noFill/>
                    <a:ln>
                      <a:noFill/>
                    </a:ln>
                  </pic:spPr>
                </pic:pic>
              </a:graphicData>
            </a:graphic>
          </wp:anchor>
        </w:drawing>
      </w:r>
    </w:p>
    <w:p w:rsidR="00FD1858" w:rsidRPr="00FD1858" w:rsidRDefault="00FD1858" w:rsidP="00A274D2">
      <w:pPr>
        <w:pStyle w:val="a5"/>
        <w:spacing w:line="276" w:lineRule="auto"/>
        <w:ind w:left="-426" w:right="-284"/>
        <w:rPr>
          <w:rFonts w:ascii="Candara" w:hAnsi="Candara"/>
        </w:rPr>
      </w:pPr>
    </w:p>
    <w:p w:rsidR="009F479D" w:rsidRDefault="009F479D" w:rsidP="0011771E">
      <w:pPr>
        <w:pStyle w:val="a5"/>
        <w:ind w:left="-426" w:right="-284"/>
        <w:rPr>
          <w:rFonts w:ascii="Candara" w:hAnsi="Candara"/>
          <w:b/>
          <w:sz w:val="40"/>
          <w:szCs w:val="44"/>
          <w:shd w:val="clear" w:color="auto" w:fill="FFFFFF" w:themeFill="background1"/>
        </w:rPr>
      </w:pPr>
    </w:p>
    <w:p w:rsidR="009410CB" w:rsidRPr="00CD7034" w:rsidRDefault="009410CB" w:rsidP="0011771E">
      <w:pPr>
        <w:pStyle w:val="a5"/>
        <w:ind w:left="-426" w:right="-284"/>
        <w:rPr>
          <w:rFonts w:ascii="Arial" w:hAnsi="Arial" w:cs="Arial"/>
          <w:color w:val="000000"/>
          <w:sz w:val="24"/>
          <w:szCs w:val="24"/>
          <w:shd w:val="clear" w:color="auto" w:fill="FFFFFF"/>
        </w:rPr>
      </w:pPr>
      <w:proofErr w:type="gramStart"/>
      <w:r w:rsidRPr="00CD7034">
        <w:rPr>
          <w:rFonts w:ascii="Arial" w:hAnsi="Arial" w:cs="Arial"/>
          <w:b/>
          <w:color w:val="000000"/>
          <w:sz w:val="24"/>
          <w:szCs w:val="21"/>
          <w:shd w:val="clear" w:color="auto" w:fill="FFFFFF"/>
        </w:rPr>
        <w:t>مسابقة الشباب الدولية للأعمال الرائعة العلمية والعلمية "HORIZONT-2100" "22</w:t>
      </w:r>
      <w:r w:rsidRPr="00CD7034">
        <w:rPr>
          <w:rFonts w:ascii="Arial" w:hAnsi="Arial" w:cs="Arial"/>
          <w:b/>
          <w:color w:val="000000"/>
          <w:sz w:val="24"/>
          <w:szCs w:val="21"/>
        </w:rPr>
        <w:br/>
      </w:r>
      <w:r>
        <w:rPr>
          <w:rFonts w:ascii="Arial" w:hAnsi="Arial" w:cs="Arial"/>
          <w:color w:val="000000"/>
          <w:sz w:val="21"/>
          <w:szCs w:val="21"/>
        </w:rPr>
        <w:br/>
      </w:r>
      <w:r w:rsidRPr="00CD7034">
        <w:rPr>
          <w:rFonts w:ascii="Arial" w:hAnsi="Arial" w:cs="Arial"/>
          <w:color w:val="000000"/>
          <w:sz w:val="24"/>
          <w:szCs w:val="24"/>
          <w:shd w:val="clear" w:color="auto" w:fill="FFFFFF"/>
        </w:rPr>
        <w:t>ندعو الشباب من جميع أنحاء العالم ومن جميع الجنسيات ، الذين تتراوح أعمارهم بين 16 و 26 عامًا ، للمشاركة في مسابقة الخيال العلمي والعلمي حول صورة المستقبل. الموعد النهائي 30 نوفمبر 2022. سجل وقدم عملك:</w:t>
      </w:r>
      <w:r w:rsidRPr="00CD7034">
        <w:rPr>
          <w:rFonts w:ascii="Arial" w:hAnsi="Arial" w:cs="Arial"/>
          <w:color w:val="000000"/>
          <w:sz w:val="24"/>
          <w:szCs w:val="24"/>
        </w:rPr>
        <w:br/>
      </w:r>
      <w:r w:rsidRPr="00CD7034">
        <w:rPr>
          <w:rFonts w:ascii="Arial" w:hAnsi="Arial" w:cs="Arial"/>
          <w:color w:val="000000"/>
          <w:sz w:val="24"/>
          <w:szCs w:val="24"/>
          <w:shd w:val="clear" w:color="auto" w:fill="FFFFFF"/>
        </w:rPr>
        <w:t>باللغة الإنجليزية - </w:t>
      </w:r>
      <w:hyperlink r:id="rId9" w:tgtFrame="_blank" w:history="1">
        <w:r w:rsidRPr="00CD7034">
          <w:rPr>
            <w:rStyle w:val="a7"/>
            <w:rFonts w:ascii="Arial" w:hAnsi="Arial" w:cs="Arial"/>
            <w:sz w:val="24"/>
            <w:szCs w:val="24"/>
            <w:shd w:val="clear" w:color="auto" w:fill="FFFFFF"/>
          </w:rPr>
          <w:t>http://www.futurible.space/en/project/horizon-2022/</w:t>
        </w:r>
      </w:hyperlink>
      <w:r w:rsidRPr="00CD7034">
        <w:rPr>
          <w:rFonts w:ascii="Arial" w:hAnsi="Arial" w:cs="Arial"/>
          <w:color w:val="000000"/>
          <w:sz w:val="24"/>
          <w:szCs w:val="24"/>
        </w:rPr>
        <w:br/>
      </w:r>
      <w:r w:rsidRPr="00CD7034">
        <w:rPr>
          <w:rFonts w:ascii="Arial" w:hAnsi="Arial" w:cs="Arial"/>
          <w:color w:val="000000"/>
          <w:sz w:val="24"/>
          <w:szCs w:val="24"/>
          <w:shd w:val="clear" w:color="auto" w:fill="FFFFFF"/>
        </w:rPr>
        <w:t>باللغة الروسية - </w:t>
      </w:r>
      <w:hyperlink r:id="rId10" w:tgtFrame="_blank" w:history="1">
        <w:r w:rsidRPr="00CD7034">
          <w:rPr>
            <w:rStyle w:val="a7"/>
            <w:rFonts w:ascii="Arial" w:hAnsi="Arial" w:cs="Arial"/>
            <w:sz w:val="24"/>
            <w:szCs w:val="24"/>
            <w:shd w:val="clear" w:color="auto" w:fill="FFFFFF"/>
          </w:rPr>
          <w:t>http://www.futurible.space/ru/project/horizon-2022/</w:t>
        </w:r>
      </w:hyperlink>
      <w:r w:rsidRPr="00CD7034">
        <w:rPr>
          <w:rFonts w:ascii="Arial" w:hAnsi="Arial" w:cs="Arial"/>
          <w:color w:val="000000"/>
          <w:sz w:val="24"/>
          <w:szCs w:val="24"/>
        </w:rPr>
        <w:br/>
      </w:r>
      <w:r w:rsidRPr="00CD7034">
        <w:rPr>
          <w:rFonts w:ascii="Arial" w:hAnsi="Arial" w:cs="Arial"/>
          <w:color w:val="000000"/>
          <w:sz w:val="24"/>
          <w:szCs w:val="24"/>
          <w:shd w:val="clear" w:color="auto" w:fill="FFFFFF"/>
        </w:rPr>
        <w:t>ترشيحات المسابقة:</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لأفضل عمل علمي - مقال وبحث وعمل علمي وعملي - يعكس الأفكار المبتكرة والأصلية ، والرؤية العلمية حول مستقبل الكوكب والإنسانية في مطلع عام 2100 ،</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لأفضل عمل خيال علمي - قصة ، مقال ، ريبورتاج - يصف الأفكار الخيالية المبتكرة والأصلية ، الأحداث الرائعة ، الظواهر وآفاق المستقبل في مطلع عام 2100 ، مع إعطاء شرح علمي لهم.</w:t>
      </w:r>
      <w:r w:rsidRPr="00CD7034">
        <w:rPr>
          <w:rFonts w:ascii="Arial" w:hAnsi="Arial" w:cs="Arial"/>
          <w:color w:val="000000"/>
          <w:sz w:val="24"/>
          <w:szCs w:val="24"/>
        </w:rPr>
        <w:br/>
      </w:r>
      <w:r w:rsidRPr="00CD7034">
        <w:rPr>
          <w:rFonts w:ascii="Arial" w:hAnsi="Arial" w:cs="Arial"/>
          <w:color w:val="000000"/>
          <w:sz w:val="24"/>
          <w:szCs w:val="24"/>
          <w:shd w:val="clear" w:color="auto" w:fill="FFFFFF"/>
        </w:rPr>
        <w:t>سيحصل الفائزون في المسابقة على:</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دعوة للمشاركة في منتدى استشراف الشباب الدولي "العالم 2100: الاتجاهات العالمية والمستقبل بعيون الشباب" حيث سيتم منح الدبلومات.</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نشر الأعمال على البوابة </w:t>
      </w:r>
      <w:hyperlink r:id="rId11" w:tgtFrame="_blank" w:history="1">
        <w:r w:rsidRPr="00CD7034">
          <w:rPr>
            <w:rStyle w:val="a7"/>
            <w:rFonts w:ascii="Arial" w:hAnsi="Arial" w:cs="Arial"/>
            <w:sz w:val="24"/>
            <w:szCs w:val="24"/>
            <w:shd w:val="clear" w:color="auto" w:fill="FFFFFF"/>
          </w:rPr>
          <w:t>http://www.futurible.space/en/winners/</w:t>
        </w:r>
      </w:hyperlink>
      <w:r w:rsidRPr="00CD7034">
        <w:rPr>
          <w:rFonts w:ascii="Arial" w:hAnsi="Arial" w:cs="Arial"/>
          <w:color w:val="000000"/>
          <w:sz w:val="24"/>
          <w:szCs w:val="24"/>
        </w:rPr>
        <w:br/>
      </w:r>
      <w:r w:rsidRPr="00CD7034">
        <w:rPr>
          <w:rFonts w:ascii="Arial" w:hAnsi="Arial" w:cs="Arial"/>
          <w:color w:val="000000"/>
          <w:sz w:val="24"/>
          <w:szCs w:val="24"/>
          <w:shd w:val="clear" w:color="auto" w:fill="FFFFFF"/>
        </w:rPr>
        <w:t xml:space="preserve">جميع المشاركين الذين اجتازوا أول </w:t>
      </w:r>
      <w:proofErr w:type="spellStart"/>
      <w:r w:rsidRPr="00CD7034">
        <w:rPr>
          <w:rFonts w:ascii="Arial" w:hAnsi="Arial" w:cs="Arial"/>
          <w:color w:val="000000"/>
          <w:sz w:val="24"/>
          <w:szCs w:val="24"/>
          <w:shd w:val="clear" w:color="auto" w:fill="FFFFFF"/>
        </w:rPr>
        <w:t>e</w:t>
      </w:r>
      <w:proofErr w:type="spellEnd"/>
      <w:r w:rsidRPr="00CD7034">
        <w:rPr>
          <w:rFonts w:ascii="Arial" w:hAnsi="Arial" w:cs="Arial"/>
          <w:color w:val="000000"/>
          <w:sz w:val="24"/>
          <w:szCs w:val="24"/>
        </w:rPr>
        <w:br/>
      </w:r>
      <w:r w:rsidRPr="00CD7034">
        <w:rPr>
          <w:rFonts w:ascii="Arial" w:hAnsi="Arial" w:cs="Arial"/>
          <w:color w:val="000000"/>
          <w:sz w:val="24"/>
          <w:szCs w:val="24"/>
          <w:shd w:val="clear" w:color="auto" w:fill="FFFFFF"/>
        </w:rPr>
        <w:t>اختيار الحنفية سيتلقى شهادات عبر الإنترنت.</w:t>
      </w:r>
      <w:r w:rsidRPr="00CD7034">
        <w:rPr>
          <w:rFonts w:ascii="Arial" w:hAnsi="Arial" w:cs="Arial"/>
          <w:color w:val="000000"/>
          <w:sz w:val="24"/>
          <w:szCs w:val="24"/>
        </w:rPr>
        <w:br/>
      </w:r>
      <w:r w:rsidRPr="00CD7034">
        <w:rPr>
          <w:rFonts w:ascii="Arial" w:hAnsi="Arial" w:cs="Arial"/>
          <w:color w:val="000000"/>
          <w:sz w:val="24"/>
          <w:szCs w:val="24"/>
        </w:rPr>
        <w:br/>
      </w:r>
      <w:r w:rsidRPr="00CD7034">
        <w:rPr>
          <w:rFonts w:ascii="Arial" w:hAnsi="Arial" w:cs="Arial"/>
          <w:color w:val="000000"/>
          <w:sz w:val="24"/>
          <w:szCs w:val="24"/>
          <w:shd w:val="clear" w:color="auto" w:fill="FFFFFF"/>
        </w:rPr>
        <w:t>تقام المسابقة في المجالات والمواضيع المتخصصة التالية:</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رجل المستقبل</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مستقبل المجتمع</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مستقبل العالم العالمي</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مستقبل العلم</w:t>
      </w:r>
      <w:r w:rsidRPr="00CD7034">
        <w:rPr>
          <w:rFonts w:ascii="Arial" w:hAnsi="Arial" w:cs="Arial"/>
          <w:color w:val="000000"/>
          <w:sz w:val="24"/>
          <w:szCs w:val="24"/>
        </w:rPr>
        <w:br/>
      </w:r>
      <w:r w:rsidRPr="00CD7034">
        <w:rPr>
          <w:rFonts w:ascii="Arial" w:hAnsi="Arial" w:cs="Arial"/>
          <w:color w:val="000000"/>
          <w:sz w:val="24"/>
          <w:szCs w:val="24"/>
          <w:shd w:val="clear" w:color="auto" w:fill="FFFFFF"/>
        </w:rPr>
        <w:t>-تكنولوجيا المستقبل</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مستقبل الاقتصاد الروسي والعالمي</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طاقة المستقبل</w:t>
      </w:r>
      <w:r w:rsidRPr="00CD7034">
        <w:rPr>
          <w:rFonts w:ascii="Arial" w:hAnsi="Arial" w:cs="Arial"/>
          <w:color w:val="000000"/>
          <w:sz w:val="24"/>
          <w:szCs w:val="24"/>
        </w:rPr>
        <w:br/>
      </w:r>
      <w:r w:rsidRPr="00CD7034">
        <w:rPr>
          <w:rFonts w:ascii="Arial" w:hAnsi="Arial" w:cs="Arial"/>
          <w:color w:val="000000"/>
          <w:sz w:val="24"/>
          <w:szCs w:val="24"/>
          <w:shd w:val="clear" w:color="auto" w:fill="FFFFFF"/>
        </w:rPr>
        <w:t>- مستقبل البيئة والاستدامة</w:t>
      </w:r>
      <w:r w:rsidRPr="00CD7034">
        <w:rPr>
          <w:rFonts w:ascii="Arial" w:hAnsi="Arial" w:cs="Arial"/>
          <w:color w:val="000000"/>
          <w:sz w:val="24"/>
          <w:szCs w:val="24"/>
        </w:rPr>
        <w:br/>
      </w:r>
      <w:r w:rsidRPr="00CD7034">
        <w:rPr>
          <w:rFonts w:ascii="Arial" w:hAnsi="Arial" w:cs="Arial"/>
          <w:color w:val="000000"/>
          <w:sz w:val="24"/>
          <w:szCs w:val="24"/>
          <w:shd w:val="clear" w:color="auto" w:fill="FFFFFF"/>
        </w:rPr>
        <w:t>-مستقبل موطن الإنسان</w:t>
      </w:r>
      <w:r w:rsidRPr="00CD7034">
        <w:rPr>
          <w:rFonts w:ascii="Arial" w:hAnsi="Arial" w:cs="Arial"/>
          <w:color w:val="000000"/>
          <w:sz w:val="24"/>
          <w:szCs w:val="24"/>
        </w:rPr>
        <w:br/>
      </w:r>
      <w:r w:rsidRPr="00CD7034">
        <w:rPr>
          <w:rFonts w:ascii="Arial" w:hAnsi="Arial" w:cs="Arial"/>
          <w:color w:val="000000"/>
          <w:sz w:val="24"/>
          <w:szCs w:val="24"/>
        </w:rPr>
        <w:br/>
      </w:r>
      <w:r w:rsidRPr="00CD7034">
        <w:rPr>
          <w:rFonts w:ascii="Arial" w:hAnsi="Arial" w:cs="Arial"/>
          <w:color w:val="000000"/>
          <w:sz w:val="24"/>
          <w:szCs w:val="24"/>
          <w:shd w:val="clear" w:color="auto" w:fill="FFFFFF"/>
        </w:rPr>
        <w:t>يمكنك التسجيل والحصول على مزيد من المعلومات على الرابط -http:</w:t>
      </w:r>
      <w:proofErr w:type="gramEnd"/>
      <w:r w:rsidRPr="00CD7034">
        <w:rPr>
          <w:rFonts w:ascii="Arial" w:hAnsi="Arial" w:cs="Arial"/>
          <w:color w:val="000000"/>
          <w:sz w:val="24"/>
          <w:szCs w:val="24"/>
          <w:shd w:val="clear" w:color="auto" w:fill="FFFFFF"/>
        </w:rPr>
        <w:t xml:space="preserve"> //</w:t>
      </w:r>
      <w:proofErr w:type="spellStart"/>
      <w:r w:rsidR="00DD69E7" w:rsidRPr="00CD7034">
        <w:rPr>
          <w:sz w:val="24"/>
          <w:szCs w:val="24"/>
        </w:rPr>
        <w:fldChar w:fldCharType="begin"/>
      </w:r>
      <w:r w:rsidRPr="00CD7034">
        <w:rPr>
          <w:sz w:val="24"/>
          <w:szCs w:val="24"/>
        </w:rPr>
        <w:instrText xml:space="preserve"> HYPERLINK "https://vk.com/away.php?to=http%3A%2F%2Fwww.futurible.space%2Fen%2Fproject%2Fhorizon-2022%2F&amp;cc_key=" \t "_blank" </w:instrText>
      </w:r>
      <w:r w:rsidR="00DD69E7" w:rsidRPr="00CD7034">
        <w:rPr>
          <w:sz w:val="24"/>
          <w:szCs w:val="24"/>
        </w:rPr>
        <w:fldChar w:fldCharType="separate"/>
      </w:r>
      <w:r w:rsidRPr="00CD7034">
        <w:rPr>
          <w:rStyle w:val="a7"/>
          <w:rFonts w:ascii="Arial" w:hAnsi="Arial" w:cs="Arial"/>
          <w:sz w:val="24"/>
          <w:szCs w:val="24"/>
          <w:shd w:val="clear" w:color="auto" w:fill="FFFFFF"/>
        </w:rPr>
        <w:t>www.futurible.space</w:t>
      </w:r>
      <w:proofErr w:type="spellEnd"/>
      <w:r w:rsidRPr="00CD7034">
        <w:rPr>
          <w:rStyle w:val="a7"/>
          <w:rFonts w:ascii="Arial" w:hAnsi="Arial" w:cs="Arial"/>
          <w:sz w:val="24"/>
          <w:szCs w:val="24"/>
          <w:shd w:val="clear" w:color="auto" w:fill="FFFFFF"/>
        </w:rPr>
        <w:t>/</w:t>
      </w:r>
      <w:proofErr w:type="spellStart"/>
      <w:r w:rsidRPr="00CD7034">
        <w:rPr>
          <w:rStyle w:val="a7"/>
          <w:rFonts w:ascii="Arial" w:hAnsi="Arial" w:cs="Arial"/>
          <w:sz w:val="24"/>
          <w:szCs w:val="24"/>
          <w:shd w:val="clear" w:color="auto" w:fill="FFFFFF"/>
        </w:rPr>
        <w:t>en</w:t>
      </w:r>
      <w:proofErr w:type="spellEnd"/>
      <w:r w:rsidRPr="00CD7034">
        <w:rPr>
          <w:rStyle w:val="a7"/>
          <w:rFonts w:ascii="Arial" w:hAnsi="Arial" w:cs="Arial"/>
          <w:sz w:val="24"/>
          <w:szCs w:val="24"/>
          <w:shd w:val="clear" w:color="auto" w:fill="FFFFFF"/>
        </w:rPr>
        <w:t>/</w:t>
      </w:r>
      <w:proofErr w:type="spellStart"/>
      <w:r w:rsidRPr="00CD7034">
        <w:rPr>
          <w:rStyle w:val="a7"/>
          <w:rFonts w:ascii="Arial" w:hAnsi="Arial" w:cs="Arial"/>
          <w:sz w:val="24"/>
          <w:szCs w:val="24"/>
          <w:shd w:val="clear" w:color="auto" w:fill="FFFFFF"/>
        </w:rPr>
        <w:t>project</w:t>
      </w:r>
      <w:proofErr w:type="spellEnd"/>
      <w:r w:rsidRPr="00CD7034">
        <w:rPr>
          <w:rStyle w:val="a7"/>
          <w:rFonts w:ascii="Arial" w:hAnsi="Arial" w:cs="Arial"/>
          <w:sz w:val="24"/>
          <w:szCs w:val="24"/>
          <w:shd w:val="clear" w:color="auto" w:fill="FFFFFF"/>
        </w:rPr>
        <w:t>/horizon-2022/</w:t>
      </w:r>
      <w:r w:rsidR="00DD69E7" w:rsidRPr="00CD7034">
        <w:rPr>
          <w:sz w:val="24"/>
          <w:szCs w:val="24"/>
        </w:rPr>
        <w:fldChar w:fldCharType="end"/>
      </w:r>
      <w:r w:rsidRPr="00CD7034">
        <w:rPr>
          <w:rFonts w:ascii="Arial" w:hAnsi="Arial" w:cs="Arial"/>
          <w:color w:val="000000"/>
          <w:sz w:val="24"/>
          <w:szCs w:val="24"/>
        </w:rPr>
        <w:br/>
      </w:r>
      <w:r w:rsidRPr="00CD7034">
        <w:rPr>
          <w:rFonts w:ascii="Arial" w:hAnsi="Arial" w:cs="Arial"/>
          <w:color w:val="000000"/>
          <w:sz w:val="24"/>
          <w:szCs w:val="24"/>
        </w:rPr>
        <w:br/>
      </w:r>
      <w:r w:rsidRPr="00CD7034">
        <w:rPr>
          <w:rFonts w:ascii="Arial" w:hAnsi="Arial" w:cs="Arial"/>
          <w:color w:val="000000"/>
          <w:sz w:val="24"/>
          <w:szCs w:val="24"/>
          <w:shd w:val="clear" w:color="auto" w:fill="FFFFFF"/>
        </w:rPr>
        <w:t>تعد المشاركة في المسابقة فرصة رائعة للشباب من جميع أنحاء العالم للتعبير عن رؤيتهم للمستقبل وتقديم أفكار ومشاريع ملموسة لبناء عالم مذهل في عام 2100. HORIZONT2100 هي مسابقة سنوية مصممة للشباب ذوي التفكير الشباب من مختلف البلدان الذين يتمتعون بموقع نشط في الحياة ، وقادرون على البحث عن الأفكار العلمية أو الفرضيات أو أفكار الخيال العلمي حول ا&amp;</w:t>
      </w:r>
    </w:p>
    <w:p w:rsidR="009410CB" w:rsidRPr="00CD7034" w:rsidRDefault="009410CB" w:rsidP="0011771E">
      <w:pPr>
        <w:pStyle w:val="a5"/>
        <w:ind w:left="-426" w:right="-284"/>
        <w:rPr>
          <w:rFonts w:ascii="Arial" w:hAnsi="Arial" w:cs="Arial"/>
          <w:color w:val="000000"/>
          <w:sz w:val="24"/>
          <w:szCs w:val="24"/>
          <w:shd w:val="clear" w:color="auto" w:fill="FFFFFF"/>
        </w:rPr>
      </w:pPr>
    </w:p>
    <w:p w:rsidR="00CD7034" w:rsidRDefault="00CD7034" w:rsidP="009410CB">
      <w:pPr>
        <w:pStyle w:val="a5"/>
        <w:spacing w:line="276" w:lineRule="auto"/>
        <w:ind w:left="-426" w:right="-284"/>
        <w:rPr>
          <w:rFonts w:ascii="Candara" w:hAnsi="Candara"/>
          <w:b/>
          <w:color w:val="0F243E" w:themeColor="text2" w:themeShade="80"/>
          <w:sz w:val="24"/>
          <w:szCs w:val="24"/>
          <w:shd w:val="clear" w:color="auto" w:fill="FFFFFF" w:themeFill="background1"/>
        </w:rPr>
      </w:pPr>
    </w:p>
    <w:p w:rsidR="009410CB" w:rsidRPr="0011771E" w:rsidRDefault="009410CB" w:rsidP="009410CB">
      <w:pPr>
        <w:pStyle w:val="a5"/>
        <w:spacing w:line="276" w:lineRule="auto"/>
        <w:ind w:left="-426" w:right="-284"/>
        <w:rPr>
          <w:rFonts w:ascii="Candara" w:hAnsi="Candara"/>
          <w:b/>
          <w:color w:val="0F243E" w:themeColor="text2" w:themeShade="80"/>
          <w:sz w:val="24"/>
          <w:szCs w:val="24"/>
          <w:shd w:val="clear" w:color="auto" w:fill="FFFFFF" w:themeFill="background1"/>
          <w:lang w:val="en-US"/>
        </w:rPr>
      </w:pPr>
      <w:r w:rsidRPr="0011771E">
        <w:rPr>
          <w:rFonts w:ascii="Candara" w:hAnsi="Candara"/>
          <w:b/>
          <w:color w:val="0F243E" w:themeColor="text2" w:themeShade="80"/>
          <w:sz w:val="24"/>
          <w:szCs w:val="24"/>
          <w:shd w:val="clear" w:color="auto" w:fill="FFFFFF" w:themeFill="background1"/>
          <w:lang w:val="en-US"/>
        </w:rPr>
        <w:t xml:space="preserve">The working languages </w:t>
      </w:r>
      <w:r w:rsidRPr="0011771E">
        <w:rPr>
          <w:rFonts w:ascii="Arial" w:hAnsi="Arial" w:cs="Arial"/>
          <w:b/>
          <w:color w:val="0F243E" w:themeColor="text2" w:themeShade="80"/>
          <w:sz w:val="24"/>
          <w:szCs w:val="24"/>
          <w:shd w:val="clear" w:color="auto" w:fill="FFFFFF" w:themeFill="background1"/>
          <w:lang w:val="en-US"/>
        </w:rPr>
        <w:t>​​</w:t>
      </w:r>
      <w:r w:rsidRPr="0011771E">
        <w:rPr>
          <w:rFonts w:ascii="Candara" w:hAnsi="Candara" w:cs="Candara"/>
          <w:b/>
          <w:color w:val="0F243E" w:themeColor="text2" w:themeShade="80"/>
          <w:sz w:val="24"/>
          <w:szCs w:val="24"/>
          <w:shd w:val="clear" w:color="auto" w:fill="FFFFFF" w:themeFill="background1"/>
          <w:lang w:val="en-US"/>
        </w:rPr>
        <w:t xml:space="preserve">of the </w:t>
      </w:r>
      <w:r>
        <w:rPr>
          <w:rFonts w:ascii="Candara" w:hAnsi="Candara"/>
          <w:b/>
          <w:color w:val="0F243E" w:themeColor="text2" w:themeShade="80"/>
          <w:sz w:val="24"/>
          <w:szCs w:val="24"/>
          <w:shd w:val="clear" w:color="auto" w:fill="FFFFFF" w:themeFill="background1"/>
          <w:lang w:val="en-US"/>
        </w:rPr>
        <w:t>p</w:t>
      </w:r>
      <w:r w:rsidRPr="0011771E">
        <w:rPr>
          <w:rFonts w:ascii="Candara" w:hAnsi="Candara"/>
          <w:b/>
          <w:color w:val="0F243E" w:themeColor="text2" w:themeShade="80"/>
          <w:sz w:val="24"/>
          <w:szCs w:val="24"/>
          <w:shd w:val="clear" w:color="auto" w:fill="FFFFFF" w:themeFill="background1"/>
          <w:lang w:val="en-US"/>
        </w:rPr>
        <w:t>roject are Russian and English.</w:t>
      </w:r>
    </w:p>
    <w:p w:rsidR="009410CB" w:rsidRPr="0011771E" w:rsidRDefault="009410CB" w:rsidP="009410CB">
      <w:pPr>
        <w:pStyle w:val="a5"/>
        <w:spacing w:line="276" w:lineRule="auto"/>
        <w:ind w:left="-426" w:right="-284"/>
        <w:rPr>
          <w:rFonts w:ascii="Candara" w:hAnsi="Candara"/>
          <w:sz w:val="24"/>
          <w:szCs w:val="24"/>
          <w:lang w:val="en-US"/>
        </w:rPr>
      </w:pPr>
      <w:r w:rsidRPr="00A274D2">
        <w:rPr>
          <w:rFonts w:ascii="Candara" w:hAnsi="Candara"/>
          <w:sz w:val="24"/>
          <w:szCs w:val="24"/>
          <w:lang w:val="en-US"/>
        </w:rPr>
        <w:t xml:space="preserve">For any questions in English, please contact by mail - </w:t>
      </w:r>
      <w:hyperlink r:id="rId12" w:history="1">
        <w:r w:rsidRPr="00A274D2">
          <w:rPr>
            <w:rFonts w:ascii="Candara" w:hAnsi="Candara"/>
            <w:sz w:val="24"/>
            <w:lang w:val="en-US"/>
          </w:rPr>
          <w:t>contest2100@futurible.space</w:t>
        </w:r>
      </w:hyperlink>
    </w:p>
    <w:p w:rsidR="009410CB" w:rsidRPr="009F479D" w:rsidRDefault="009410CB" w:rsidP="009410CB">
      <w:pPr>
        <w:pStyle w:val="a5"/>
        <w:spacing w:line="276" w:lineRule="auto"/>
        <w:ind w:left="-426" w:right="-284"/>
        <w:rPr>
          <w:rFonts w:ascii="Candara" w:hAnsi="Candara"/>
          <w:sz w:val="24"/>
          <w:szCs w:val="24"/>
          <w:lang w:val="en-US"/>
        </w:rPr>
      </w:pPr>
      <w:r w:rsidRPr="00A274D2">
        <w:rPr>
          <w:rFonts w:ascii="Candara" w:hAnsi="Candara"/>
          <w:sz w:val="24"/>
          <w:szCs w:val="24"/>
          <w:lang w:val="en-US"/>
        </w:rPr>
        <w:t xml:space="preserve">For any questions in Russian, please contact by mail - </w:t>
      </w:r>
      <w:hyperlink r:id="rId13" w:history="1">
        <w:r w:rsidRPr="00A274D2">
          <w:rPr>
            <w:rFonts w:ascii="Candara" w:hAnsi="Candara"/>
            <w:sz w:val="24"/>
            <w:szCs w:val="24"/>
            <w:lang w:val="en-US"/>
          </w:rPr>
          <w:t>horizon2100@futurible.space</w:t>
        </w:r>
      </w:hyperlink>
      <w:r w:rsidRPr="00A274D2">
        <w:rPr>
          <w:rFonts w:ascii="Candara" w:hAnsi="Candara"/>
          <w:sz w:val="24"/>
          <w:szCs w:val="24"/>
          <w:lang w:val="en-US"/>
        </w:rPr>
        <w:t xml:space="preserve">  </w:t>
      </w:r>
    </w:p>
    <w:p w:rsidR="009410CB" w:rsidRPr="009410CB" w:rsidRDefault="00CD7034" w:rsidP="0011771E">
      <w:pPr>
        <w:pStyle w:val="a5"/>
        <w:ind w:left="-426" w:right="-284"/>
        <w:rPr>
          <w:rFonts w:ascii="Candara" w:hAnsi="Candara"/>
          <w:b/>
          <w:sz w:val="40"/>
          <w:szCs w:val="44"/>
          <w:shd w:val="clear" w:color="auto" w:fill="FFFFFF" w:themeFill="background1"/>
          <w:lang w:val="en-US"/>
        </w:rPr>
      </w:pPr>
      <w:r>
        <w:rPr>
          <w:rFonts w:ascii="Candara" w:hAnsi="Candara"/>
          <w:sz w:val="24"/>
          <w:szCs w:val="24"/>
        </w:rPr>
        <w:t xml:space="preserve">ВК - </w:t>
      </w:r>
      <w:hyperlink r:id="rId14" w:history="1">
        <w:r>
          <w:rPr>
            <w:rStyle w:val="a7"/>
            <w:rFonts w:ascii="Candara" w:hAnsi="Candara"/>
            <w:sz w:val="24"/>
            <w:szCs w:val="24"/>
          </w:rPr>
          <w:t>https://vk.com/futuriblespace</w:t>
        </w:r>
      </w:hyperlink>
    </w:p>
    <w:sectPr w:rsidR="009410CB" w:rsidRPr="009410CB" w:rsidSect="0011771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4BF5"/>
    <w:multiLevelType w:val="hybridMultilevel"/>
    <w:tmpl w:val="3D0433DA"/>
    <w:lvl w:ilvl="0" w:tplc="8F0433A2">
      <w:numFmt w:val="bullet"/>
      <w:lvlText w:val="-"/>
      <w:lvlJc w:val="left"/>
      <w:pPr>
        <w:ind w:left="720" w:hanging="360"/>
      </w:pPr>
      <w:rPr>
        <w:rFonts w:ascii="Calibri" w:eastAsiaTheme="minorHAns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2C25A9"/>
    <w:multiLevelType w:val="hybridMultilevel"/>
    <w:tmpl w:val="E444A73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D1858"/>
    <w:rsid w:val="0007459A"/>
    <w:rsid w:val="0011771E"/>
    <w:rsid w:val="001B0F1D"/>
    <w:rsid w:val="002F4D17"/>
    <w:rsid w:val="002F7F69"/>
    <w:rsid w:val="00347483"/>
    <w:rsid w:val="004B56F4"/>
    <w:rsid w:val="004D3620"/>
    <w:rsid w:val="006118E3"/>
    <w:rsid w:val="00626751"/>
    <w:rsid w:val="008F2834"/>
    <w:rsid w:val="009410CB"/>
    <w:rsid w:val="009D5942"/>
    <w:rsid w:val="009F479D"/>
    <w:rsid w:val="00A274D2"/>
    <w:rsid w:val="00C21BFB"/>
    <w:rsid w:val="00CD7034"/>
    <w:rsid w:val="00DD69E7"/>
    <w:rsid w:val="00EB6815"/>
    <w:rsid w:val="00FD1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58"/>
    <w:pPr>
      <w:spacing w:after="160" w:line="259" w:lineRule="auto"/>
    </w:pPr>
  </w:style>
  <w:style w:type="paragraph" w:styleId="1">
    <w:name w:val="heading 1"/>
    <w:basedOn w:val="a"/>
    <w:link w:val="10"/>
    <w:uiPriority w:val="9"/>
    <w:qFormat/>
    <w:rsid w:val="00117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858"/>
    <w:rPr>
      <w:rFonts w:ascii="Tahoma" w:hAnsi="Tahoma" w:cs="Tahoma"/>
      <w:sz w:val="16"/>
      <w:szCs w:val="16"/>
    </w:rPr>
  </w:style>
  <w:style w:type="paragraph" w:styleId="a5">
    <w:name w:val="No Spacing"/>
    <w:uiPriority w:val="1"/>
    <w:qFormat/>
    <w:rsid w:val="00FD1858"/>
    <w:pPr>
      <w:spacing w:after="0" w:line="240" w:lineRule="auto"/>
    </w:pPr>
  </w:style>
  <w:style w:type="paragraph" w:styleId="a6">
    <w:name w:val="List Paragraph"/>
    <w:basedOn w:val="a"/>
    <w:uiPriority w:val="34"/>
    <w:qFormat/>
    <w:rsid w:val="00FD1858"/>
    <w:pPr>
      <w:ind w:left="720"/>
      <w:contextualSpacing/>
    </w:pPr>
  </w:style>
  <w:style w:type="character" w:styleId="a7">
    <w:name w:val="Hyperlink"/>
    <w:basedOn w:val="a0"/>
    <w:uiPriority w:val="99"/>
    <w:unhideWhenUsed/>
    <w:rsid w:val="00FD1858"/>
    <w:rPr>
      <w:color w:val="0000FF"/>
      <w:u w:val="single"/>
    </w:rPr>
  </w:style>
  <w:style w:type="paragraph" w:styleId="a8">
    <w:name w:val="Normal (Web)"/>
    <w:basedOn w:val="a"/>
    <w:uiPriority w:val="99"/>
    <w:unhideWhenUsed/>
    <w:rsid w:val="00FD18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347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771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77425979">
      <w:bodyDiv w:val="1"/>
      <w:marLeft w:val="0"/>
      <w:marRight w:val="0"/>
      <w:marTop w:val="0"/>
      <w:marBottom w:val="0"/>
      <w:divBdr>
        <w:top w:val="none" w:sz="0" w:space="0" w:color="auto"/>
        <w:left w:val="none" w:sz="0" w:space="0" w:color="auto"/>
        <w:bottom w:val="none" w:sz="0" w:space="0" w:color="auto"/>
        <w:right w:val="none" w:sz="0" w:space="0" w:color="auto"/>
      </w:divBdr>
    </w:div>
    <w:div w:id="15249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horizon2100@futurible.spac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ontest2100@futurible.sp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k.com/away.php?to=http%3A%2F%2Fwww.futurible.space%2Fen%2Fwinners%2F&amp;cc_ke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vk.com/away.php?to=http%3A%2F%2Fwww.futurible.space%2Fru%2Fproject%2Fhorizon-2022%2F&amp;cc_key=" TargetMode="External"/><Relationship Id="rId4" Type="http://schemas.openxmlformats.org/officeDocument/2006/relationships/webSettings" Target="webSettings.xml"/><Relationship Id="rId9" Type="http://schemas.openxmlformats.org/officeDocument/2006/relationships/hyperlink" Target="https://vk.com/away.php?to=http%3A%2F%2Fwww.futurible.space%2Fen%2Fproject%2Fhorizon-2022%2F&amp;cc_key=" TargetMode="External"/><Relationship Id="rId14" Type="http://schemas.openxmlformats.org/officeDocument/2006/relationships/hyperlink" Target="https://vk.com/futuriblesp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dc:creator>
  <cp:keywords/>
  <dc:description/>
  <cp:lastModifiedBy>rst</cp:lastModifiedBy>
  <cp:revision>6</cp:revision>
  <dcterms:created xsi:type="dcterms:W3CDTF">2022-10-02T10:16:00Z</dcterms:created>
  <dcterms:modified xsi:type="dcterms:W3CDTF">2022-10-03T04:24:00Z</dcterms:modified>
</cp:coreProperties>
</file>